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5ACCBC" w14:textId="77777777" w:rsidR="006F6C5A" w:rsidRDefault="006F6C5A">
      <w:pPr>
        <w:pStyle w:val="Heading1"/>
        <w:jc w:val="center"/>
        <w:rPr>
          <w:shd w:val="clear" w:color="auto" w:fill="993366"/>
        </w:rPr>
      </w:pPr>
    </w:p>
    <w:p w14:paraId="506D4474" w14:textId="77777777" w:rsidR="006F6C5A" w:rsidRDefault="000C2472">
      <w:pPr>
        <w:pStyle w:val="Heading1"/>
      </w:pPr>
      <w:r>
        <w:rPr>
          <w:shd w:val="clear" w:color="auto" w:fill="993366"/>
        </w:rPr>
        <w:t>TRIANGLE BIBLE INSTITUTE</w:t>
      </w:r>
    </w:p>
    <w:p w14:paraId="0AE7EF29" w14:textId="4FDE9942" w:rsidR="006F6C5A" w:rsidRDefault="000C2472">
      <w:pPr>
        <w:pStyle w:val="Heading2"/>
        <w:ind w:left="720"/>
      </w:pPr>
      <w:r>
        <w:t xml:space="preserve">                  </w:t>
      </w:r>
      <w:r w:rsidR="00755879">
        <w:rPr>
          <w:shd w:val="clear" w:color="auto" w:fill="FF9900"/>
        </w:rPr>
        <w:t xml:space="preserve"> </w:t>
      </w:r>
      <w:r w:rsidR="00EF1F59">
        <w:rPr>
          <w:shd w:val="clear" w:color="auto" w:fill="FF9900"/>
        </w:rPr>
        <w:t>FALL</w:t>
      </w:r>
      <w:r w:rsidR="00CB5AC5">
        <w:rPr>
          <w:shd w:val="clear" w:color="auto" w:fill="FF9900"/>
        </w:rPr>
        <w:t xml:space="preserve"> </w:t>
      </w:r>
      <w:r w:rsidR="00755879">
        <w:rPr>
          <w:shd w:val="clear" w:color="auto" w:fill="FF9900"/>
        </w:rPr>
        <w:t>SEMESTER</w:t>
      </w:r>
      <w:r>
        <w:rPr>
          <w:shd w:val="clear" w:color="auto" w:fill="FF9900"/>
        </w:rPr>
        <w:t xml:space="preserve">  20</w:t>
      </w:r>
      <w:r w:rsidR="002153E1">
        <w:rPr>
          <w:shd w:val="clear" w:color="auto" w:fill="FF9900"/>
        </w:rPr>
        <w:t>26</w:t>
      </w:r>
    </w:p>
    <w:p w14:paraId="7ECEA346" w14:textId="77777777" w:rsidR="006F6C5A" w:rsidRDefault="006F6C5A">
      <w:pPr>
        <w:pStyle w:val="EnvelopeReturn"/>
        <w:ind w:left="720"/>
        <w:rPr>
          <w:bCs/>
          <w:szCs w:val="24"/>
        </w:rPr>
      </w:pPr>
    </w:p>
    <w:p w14:paraId="23AAB012" w14:textId="77777777" w:rsidR="004232EE" w:rsidRDefault="004232EE">
      <w:pPr>
        <w:rPr>
          <w:sz w:val="28"/>
          <w:u w:val="single"/>
        </w:rPr>
      </w:pPr>
    </w:p>
    <w:p w14:paraId="585ABB26" w14:textId="4D35CA9C" w:rsidR="006F6C5A" w:rsidRPr="002153E1" w:rsidRDefault="000C2472">
      <w:pPr>
        <w:rPr>
          <w:rFonts w:ascii="Times New Roman" w:hAnsi="Times New Roman" w:cs="Times New Roman"/>
          <w:sz w:val="28"/>
          <w:u w:val="single"/>
        </w:rPr>
      </w:pPr>
      <w:r w:rsidRPr="002153E1">
        <w:rPr>
          <w:rFonts w:ascii="Times New Roman" w:hAnsi="Times New Roman" w:cs="Times New Roman"/>
          <w:sz w:val="28"/>
          <w:u w:val="single"/>
        </w:rPr>
        <w:t>Course Descriptions:</w:t>
      </w:r>
    </w:p>
    <w:p w14:paraId="26F3080B" w14:textId="77777777" w:rsidR="000B7A8B" w:rsidRDefault="000B7A8B" w:rsidP="005B24FB">
      <w:pPr>
        <w:rPr>
          <w:rFonts w:ascii="Times New Roman" w:hAnsi="Times New Roman" w:cs="Times New Roman"/>
          <w:bCs/>
        </w:rPr>
      </w:pPr>
    </w:p>
    <w:p w14:paraId="25D7C7CB" w14:textId="77777777" w:rsidR="005E3549" w:rsidRDefault="005E3549" w:rsidP="005E3549">
      <w:pPr>
        <w:rPr>
          <w:rFonts w:ascii="Times New Roman" w:hAnsi="Times New Roman" w:cs="Times New Roman"/>
          <w:bCs/>
        </w:rPr>
      </w:pPr>
      <w:r>
        <w:rPr>
          <w:rFonts w:ascii="Times New Roman" w:hAnsi="Times New Roman" w:cs="Times New Roman"/>
          <w:bCs/>
        </w:rPr>
        <w:t>NT501 – Acts I</w:t>
      </w:r>
    </w:p>
    <w:p w14:paraId="62186A72" w14:textId="77777777" w:rsidR="005E3549" w:rsidRPr="00DA5AF0" w:rsidRDefault="005E3549" w:rsidP="005E3549">
      <w:pPr>
        <w:rPr>
          <w:rFonts w:ascii="Times New Roman" w:eastAsia="Calibri" w:hAnsi="Times New Roman" w:cs="Times New Roman"/>
          <w:b w:val="0"/>
        </w:rPr>
      </w:pPr>
      <w:r w:rsidRPr="00DA5AF0">
        <w:rPr>
          <w:rFonts w:ascii="Times New Roman" w:eastAsia="Calibri" w:hAnsi="Times New Roman" w:cs="Times New Roman"/>
          <w:b w:val="0"/>
        </w:rPr>
        <w:t xml:space="preserve">The book of Acts can be divided into two major parts; Home mission lead by Apostle Peter and foreign mission lead by Apostle Paul. In Acts I, the students will see how the Holy Spirit used Peter and many other disciples to fulfill Jesus’ command in Acts 1:8 to be witnesses for Him in the Jewish homeland of Jerusalem, Judaea, and Samaria after they had received the Holy Spirit with power. This course will end with the death of Herod Agrippa, and the choosing of Paul and Barnabas as missionaries at the end of chapter 12. </w:t>
      </w:r>
    </w:p>
    <w:p w14:paraId="68E47D2E" w14:textId="77777777" w:rsidR="003B1EE6" w:rsidRDefault="003B1EE6" w:rsidP="003B1EE6">
      <w:pPr>
        <w:rPr>
          <w:rFonts w:ascii="Times New Roman" w:hAnsi="Times New Roman" w:cs="Times New Roman"/>
          <w:bCs/>
        </w:rPr>
      </w:pPr>
    </w:p>
    <w:p w14:paraId="2936ADE2" w14:textId="2BF3112E" w:rsidR="00E54AFC" w:rsidRPr="00E92BDF" w:rsidRDefault="008D7B60" w:rsidP="00E54AFC">
      <w:pPr>
        <w:pStyle w:val="BodyText"/>
        <w:rPr>
          <w:b/>
        </w:rPr>
      </w:pPr>
      <w:r w:rsidRPr="00E92BDF">
        <w:rPr>
          <w:b/>
        </w:rPr>
        <w:t xml:space="preserve">NT410 </w:t>
      </w:r>
      <w:r w:rsidR="00E92BDF" w:rsidRPr="00E92BDF">
        <w:rPr>
          <w:b/>
        </w:rPr>
        <w:t>–</w:t>
      </w:r>
      <w:r w:rsidRPr="00E92BDF">
        <w:rPr>
          <w:b/>
        </w:rPr>
        <w:t xml:space="preserve"> </w:t>
      </w:r>
      <w:r w:rsidR="00E92BDF" w:rsidRPr="00E92BDF">
        <w:rPr>
          <w:b/>
        </w:rPr>
        <w:t>Gospel of John</w:t>
      </w:r>
    </w:p>
    <w:p w14:paraId="799321CA" w14:textId="2F05569E" w:rsidR="00E54AFC" w:rsidRDefault="00E54AFC" w:rsidP="00E54AFC">
      <w:pPr>
        <w:pStyle w:val="BodyText"/>
        <w:rPr>
          <w:bCs w:val="0"/>
        </w:rPr>
      </w:pPr>
      <w:r>
        <w:rPr>
          <w:bCs w:val="0"/>
        </w:rPr>
        <w:t xml:space="preserve">The Gospel of John course is designed to examine the written gospel according to the Word of God given to the apostle John. Review of this fourth gospel differs from the Synoptic gospel, as it will reveal the spiritual nature of Christ in His deity. By studying the summarization John records for accepting or rejecting the Son of God, one gains a deeper knowledge of its great message and understands more thoroughly the conflict between belief and unbelief. </w:t>
      </w:r>
    </w:p>
    <w:p w14:paraId="3CCB2B14" w14:textId="77777777" w:rsidR="00434711" w:rsidRDefault="00434711" w:rsidP="00434711">
      <w:pPr>
        <w:contextualSpacing/>
        <w:rPr>
          <w:rFonts w:ascii="Times New Roman" w:hAnsi="Times New Roman" w:cs="Times New Roman"/>
          <w:bCs/>
        </w:rPr>
      </w:pPr>
    </w:p>
    <w:p w14:paraId="3F3673E3" w14:textId="77777777" w:rsidR="00434711" w:rsidRDefault="00434711" w:rsidP="00434711">
      <w:pPr>
        <w:contextualSpacing/>
        <w:rPr>
          <w:rFonts w:ascii="Times New Roman" w:hAnsi="Times New Roman" w:cs="Times New Roman"/>
          <w:bCs/>
        </w:rPr>
      </w:pPr>
      <w:r>
        <w:rPr>
          <w:rFonts w:ascii="Times New Roman" w:hAnsi="Times New Roman" w:cs="Times New Roman"/>
          <w:bCs/>
        </w:rPr>
        <w:t>OT302 – Genesis</w:t>
      </w:r>
    </w:p>
    <w:p w14:paraId="1CB5CD57" w14:textId="75718404" w:rsidR="00D83208" w:rsidRPr="001B5B24" w:rsidRDefault="00D83208" w:rsidP="00D83208">
      <w:pPr>
        <w:pStyle w:val="NoSpacing"/>
        <w:rPr>
          <w:rFonts w:ascii="Times New Roman" w:hAnsi="Times New Roman"/>
          <w:sz w:val="24"/>
        </w:rPr>
      </w:pPr>
      <w:r w:rsidRPr="001B5B24">
        <w:rPr>
          <w:rFonts w:ascii="Times New Roman" w:hAnsi="Times New Roman"/>
          <w:sz w:val="24"/>
        </w:rPr>
        <w:t xml:space="preserve">Often called the “seedpod and root” for the remaining books of the Bible, Genesis provides </w:t>
      </w:r>
      <w:r w:rsidRPr="001B5B24">
        <w:rPr>
          <w:rFonts w:ascii="Times New Roman" w:hAnsi="Times New Roman"/>
          <w:sz w:val="24"/>
        </w:rPr>
        <w:t>a</w:t>
      </w:r>
      <w:r w:rsidRPr="001B5B24">
        <w:rPr>
          <w:rFonts w:ascii="Times New Roman" w:hAnsi="Times New Roman"/>
          <w:sz w:val="24"/>
        </w:rPr>
        <w:t xml:space="preserve"> clear Biblical view of God’s earthly creation.  This course will cover the Creation, the Garden of Eden, the Antediluvian period, the flood, the Tower of Babel, the human diaspora, and the patriarchal system of government to include the lives of the patriarchs Abraham, Isaac, Jacob and Joseph.  Contemporary practical application of the history and theology in Genesis will also be included. </w:t>
      </w:r>
    </w:p>
    <w:p w14:paraId="13AF28F9" w14:textId="77777777" w:rsidR="00434711" w:rsidRDefault="00434711" w:rsidP="00434711">
      <w:pPr>
        <w:contextualSpacing/>
        <w:rPr>
          <w:rFonts w:ascii="Times New Roman" w:hAnsi="Times New Roman" w:cs="Times New Roman"/>
          <w:bCs/>
        </w:rPr>
      </w:pPr>
    </w:p>
    <w:p w14:paraId="1A2D582F" w14:textId="7D3386E6" w:rsidR="00434711" w:rsidRDefault="00434711" w:rsidP="00434711">
      <w:pPr>
        <w:contextualSpacing/>
        <w:rPr>
          <w:rFonts w:ascii="Times New Roman" w:hAnsi="Times New Roman" w:cs="Times New Roman"/>
          <w:bCs/>
        </w:rPr>
      </w:pPr>
      <w:r>
        <w:rPr>
          <w:rFonts w:ascii="Times New Roman" w:hAnsi="Times New Roman" w:cs="Times New Roman"/>
          <w:bCs/>
        </w:rPr>
        <w:t>TH511 – Anthropology</w:t>
      </w:r>
    </w:p>
    <w:p w14:paraId="589CCC0E" w14:textId="05E4D606" w:rsidR="00434711" w:rsidRPr="00E14773" w:rsidRDefault="00434711" w:rsidP="00434711">
      <w:pPr>
        <w:contextualSpacing/>
        <w:rPr>
          <w:rFonts w:ascii="Times New Roman" w:hAnsi="Times New Roman" w:cs="Times New Roman"/>
          <w:b w:val="0"/>
          <w:bCs/>
        </w:rPr>
      </w:pPr>
      <w:r w:rsidRPr="00E14773">
        <w:rPr>
          <w:rFonts w:ascii="Times New Roman" w:eastAsia="Calibri" w:hAnsi="Times New Roman" w:cs="Times New Roman"/>
          <w:b w:val="0"/>
          <w:bCs/>
        </w:rPr>
        <w:t xml:space="preserve">Anthropology is the scientific and humanistic study of humanity. It explores human biology, evolutionary history, language, and culture to understand what makes us human and how we interact with the world. </w:t>
      </w:r>
      <w:r w:rsidRPr="00E14773">
        <w:rPr>
          <w:rFonts w:ascii="Times New Roman" w:hAnsi="Times New Roman" w:cs="Times New Roman"/>
          <w:b w:val="0"/>
          <w:bCs/>
        </w:rPr>
        <w:t>This course will include a study of the biblical doctrines of man’s creation</w:t>
      </w:r>
      <w:r w:rsidR="00C221FA">
        <w:rPr>
          <w:rFonts w:ascii="Times New Roman" w:hAnsi="Times New Roman" w:cs="Times New Roman"/>
          <w:b w:val="0"/>
          <w:bCs/>
        </w:rPr>
        <w:t xml:space="preserve"> and the fall of man</w:t>
      </w:r>
      <w:r w:rsidRPr="00E14773">
        <w:rPr>
          <w:rFonts w:ascii="Times New Roman" w:hAnsi="Times New Roman" w:cs="Times New Roman"/>
          <w:b w:val="0"/>
          <w:bCs/>
        </w:rPr>
        <w:t xml:space="preserve">. </w:t>
      </w:r>
      <w:r w:rsidRPr="00E14773">
        <w:rPr>
          <w:rFonts w:ascii="Times New Roman" w:eastAsia="Calibri" w:hAnsi="Times New Roman" w:cs="Times New Roman"/>
          <w:b w:val="0"/>
          <w:bCs/>
        </w:rPr>
        <w:t>The discipline is typically divided into four main subfields, each focusing on a different dimension of the human experience: Cultural Anthropology, Archaeology, Biological Anthropology, and Linguistic Anthropology. It is here that we will put the argument to rest, did God create man in his own image or did man develop through the evolution of time starting from a tadpole to a lizard, to a monkey before reaching the stage of ape-man.</w:t>
      </w:r>
    </w:p>
    <w:p w14:paraId="7F1B61A6" w14:textId="2740E3CC" w:rsidR="00BF5363" w:rsidRPr="00E54AFC" w:rsidRDefault="00BF5363" w:rsidP="00BF5363">
      <w:pPr>
        <w:rPr>
          <w:rFonts w:ascii="Times New Roman" w:hAnsi="Times New Roman" w:cs="Times New Roman"/>
          <w:b w:val="0"/>
          <w:lang w:bidi="en-US"/>
        </w:rPr>
      </w:pPr>
    </w:p>
    <w:p w14:paraId="05033EE7" w14:textId="77777777" w:rsidR="00D500AE" w:rsidRDefault="00D500AE">
      <w:pPr>
        <w:rPr>
          <w:rFonts w:ascii="Times New Roman" w:hAnsi="Times New Roman" w:cs="Times New Roman"/>
        </w:rPr>
      </w:pPr>
    </w:p>
    <w:p w14:paraId="1E9677BB" w14:textId="4913507A" w:rsidR="00202C7F" w:rsidRDefault="002B2816">
      <w:pPr>
        <w:rPr>
          <w:rFonts w:ascii="Times New Roman" w:hAnsi="Times New Roman" w:cs="Times New Roman"/>
        </w:rPr>
      </w:pPr>
      <w:r>
        <w:rPr>
          <w:rFonts w:ascii="Times New Roman" w:hAnsi="Times New Roman" w:cs="Times New Roman"/>
        </w:rPr>
        <w:lastRenderedPageBreak/>
        <w:t>TH</w:t>
      </w:r>
      <w:r w:rsidR="00FF4A23">
        <w:rPr>
          <w:rFonts w:ascii="Times New Roman" w:hAnsi="Times New Roman" w:cs="Times New Roman"/>
        </w:rPr>
        <w:t>517 – Hermeneutics I</w:t>
      </w:r>
    </w:p>
    <w:p w14:paraId="3440122A" w14:textId="4989F3C1" w:rsidR="00BF3E97" w:rsidRDefault="00BF3E97" w:rsidP="00BF3E97">
      <w:pPr>
        <w:rPr>
          <w:rFonts w:ascii="Times New Roman" w:hAnsi="Times New Roman" w:cs="Times New Roman"/>
          <w:b w:val="0"/>
          <w:bCs/>
          <w:lang w:bidi="en-US"/>
        </w:rPr>
      </w:pPr>
      <w:r w:rsidRPr="00BF3E97">
        <w:rPr>
          <w:rFonts w:ascii="Times New Roman" w:hAnsi="Times New Roman" w:cs="Times New Roman"/>
          <w:b w:val="0"/>
          <w:bCs/>
          <w:lang w:bidi="en-US"/>
        </w:rPr>
        <w:t xml:space="preserve">Students will learn the science of Biblical interpretation.  In this course students will be introduced to the skill of interpretation that is based upon contextual, </w:t>
      </w:r>
      <w:r w:rsidR="004F218B" w:rsidRPr="00BF3E97">
        <w:rPr>
          <w:rFonts w:ascii="Times New Roman" w:hAnsi="Times New Roman" w:cs="Times New Roman"/>
          <w:b w:val="0"/>
          <w:bCs/>
          <w:lang w:bidi="en-US"/>
        </w:rPr>
        <w:t>grammatical,</w:t>
      </w:r>
      <w:r w:rsidRPr="00BF3E97">
        <w:rPr>
          <w:rFonts w:ascii="Times New Roman" w:hAnsi="Times New Roman" w:cs="Times New Roman"/>
          <w:b w:val="0"/>
          <w:bCs/>
          <w:lang w:bidi="en-US"/>
        </w:rPr>
        <w:t xml:space="preserve"> and historical research.  Students gain from the instructor’s hands-on approach in learning the principles involved in understanding and teaching the Word.  Information is covered regarding the literal, historical, grammatical means of analyzing parables, prophecies of scripture, and poetry.  Special emphasis is placed on the qualifications of an interpreter, methods of interpreting, and a brief history of science of Bible interpretation.  This course is a prerequisite for Hermeneutics II.</w:t>
      </w:r>
    </w:p>
    <w:p w14:paraId="4C591BB6" w14:textId="37F29F25" w:rsidR="005029E4" w:rsidRDefault="005029E4" w:rsidP="00BF3E97">
      <w:pPr>
        <w:rPr>
          <w:rFonts w:ascii="Times New Roman" w:hAnsi="Times New Roman" w:cs="Times New Roman"/>
          <w:b w:val="0"/>
          <w:bCs/>
          <w:lang w:bidi="en-US"/>
        </w:rPr>
      </w:pPr>
    </w:p>
    <w:p w14:paraId="71D0280E" w14:textId="77777777" w:rsidR="00F772FF" w:rsidRDefault="00F772FF" w:rsidP="00BF3E97">
      <w:pPr>
        <w:rPr>
          <w:rFonts w:ascii="Times New Roman" w:hAnsi="Times New Roman" w:cs="Times New Roman"/>
          <w:b w:val="0"/>
          <w:bCs/>
          <w:lang w:bidi="en-US"/>
        </w:rPr>
      </w:pPr>
    </w:p>
    <w:p w14:paraId="45E7A1D5" w14:textId="4E8C3537" w:rsidR="006F6C5A" w:rsidRPr="007D3116" w:rsidRDefault="000C2472">
      <w:pPr>
        <w:pStyle w:val="Heading5"/>
        <w:rPr>
          <w:rFonts w:ascii="Times New Roman" w:hAnsi="Times New Roman" w:cs="Times New Roman"/>
        </w:rPr>
      </w:pPr>
      <w:r w:rsidRPr="007D3116">
        <w:rPr>
          <w:rFonts w:ascii="Times New Roman" w:hAnsi="Times New Roman" w:cs="Times New Roman"/>
          <w:i/>
          <w:u w:val="single"/>
        </w:rPr>
        <w:t>INDEPENDENT STUDY / DISTANCE LEARNING</w:t>
      </w:r>
      <w:r w:rsidRPr="007D3116">
        <w:rPr>
          <w:rFonts w:ascii="Times New Roman" w:hAnsi="Times New Roman" w:cs="Times New Roman"/>
        </w:rPr>
        <w:t xml:space="preserve">: </w:t>
      </w:r>
    </w:p>
    <w:p w14:paraId="73E26721" w14:textId="4F9B4942" w:rsidR="00375F49" w:rsidRDefault="00375F49" w:rsidP="00375F49"/>
    <w:p w14:paraId="135654F4" w14:textId="5DDEC25B" w:rsidR="00375F49" w:rsidRPr="007D3116" w:rsidRDefault="00484507" w:rsidP="00375F49">
      <w:pPr>
        <w:rPr>
          <w:rFonts w:ascii="Times New Roman" w:hAnsi="Times New Roman" w:cs="Times New Roman"/>
        </w:rPr>
      </w:pPr>
      <w:r w:rsidRPr="007D3116">
        <w:rPr>
          <w:rFonts w:ascii="Times New Roman" w:hAnsi="Times New Roman" w:cs="Times New Roman"/>
        </w:rPr>
        <w:t>Old Testament</w:t>
      </w:r>
      <w:r w:rsidR="003B1593" w:rsidRPr="007D3116">
        <w:rPr>
          <w:rFonts w:ascii="Times New Roman" w:hAnsi="Times New Roman" w:cs="Times New Roman"/>
        </w:rPr>
        <w:t xml:space="preserve"> and New Testament Surveys</w:t>
      </w:r>
    </w:p>
    <w:p w14:paraId="62385519" w14:textId="77777777" w:rsidR="006F6C5A" w:rsidRDefault="000C2472">
      <w:pPr>
        <w:pStyle w:val="Heading5"/>
        <w:rPr>
          <w:rFonts w:ascii="Times New Roman" w:hAnsi="Times New Roman" w:cs="Times New Roman"/>
          <w:b w:val="0"/>
          <w:bCs/>
        </w:rPr>
      </w:pPr>
      <w:bookmarkStart w:id="0" w:name="_Hlk492400757"/>
      <w:r>
        <w:rPr>
          <w:rFonts w:ascii="Times New Roman" w:hAnsi="Times New Roman" w:cs="Times New Roman"/>
          <w:b w:val="0"/>
          <w:bCs/>
        </w:rPr>
        <w:t>This will be a 52-lesson introduction to the 66 books of the Bible. These survey courses are to be used as a guide that gives the student a good overview of the entire Bible. These studies will result in a better understanding and appreciation of God’s word. Students are encouraged to complete all four courses in four semesters.</w:t>
      </w:r>
    </w:p>
    <w:bookmarkEnd w:id="0"/>
    <w:p w14:paraId="26258F6D" w14:textId="17C79C81" w:rsidR="006F6C5A" w:rsidRDefault="006F6C5A"/>
    <w:p w14:paraId="09FC1F4B" w14:textId="780CFBF1" w:rsidR="006F6C5A" w:rsidRDefault="000C2472">
      <w:pPr>
        <w:rPr>
          <w:rFonts w:ascii="Times New Roman" w:hAnsi="Times New Roman" w:cs="Times New Roman"/>
          <w:b w:val="0"/>
          <w:bCs/>
        </w:rPr>
      </w:pPr>
      <w:r>
        <w:rPr>
          <w:rFonts w:ascii="Times New Roman" w:hAnsi="Times New Roman" w:cs="Times New Roman"/>
        </w:rPr>
        <w:t>SU101</w:t>
      </w:r>
      <w:r>
        <w:rPr>
          <w:rFonts w:ascii="Times New Roman" w:hAnsi="Times New Roman" w:cs="Times New Roman"/>
          <w:b w:val="0"/>
          <w:bCs/>
        </w:rPr>
        <w:t>-Old Testament Survey I (Lessons 1 through 13)</w:t>
      </w:r>
    </w:p>
    <w:p w14:paraId="284939CB" w14:textId="5553B2FB" w:rsidR="006F6C5A" w:rsidRDefault="000C2472">
      <w:pPr>
        <w:rPr>
          <w:rFonts w:ascii="Times New Roman" w:hAnsi="Times New Roman" w:cs="Times New Roman"/>
          <w:b w:val="0"/>
          <w:bCs/>
        </w:rPr>
      </w:pPr>
      <w:r>
        <w:rPr>
          <w:rFonts w:ascii="Times New Roman" w:hAnsi="Times New Roman" w:cs="Times New Roman"/>
        </w:rPr>
        <w:t>SU102</w:t>
      </w:r>
      <w:r>
        <w:rPr>
          <w:rFonts w:ascii="Times New Roman" w:hAnsi="Times New Roman" w:cs="Times New Roman"/>
          <w:b w:val="0"/>
          <w:bCs/>
        </w:rPr>
        <w:t>-Old Testament Survey II (Lessons 14 through 26)</w:t>
      </w:r>
    </w:p>
    <w:p w14:paraId="1C3AE768" w14:textId="0B102800" w:rsidR="006F6C5A" w:rsidRDefault="000C2472">
      <w:pPr>
        <w:rPr>
          <w:rFonts w:ascii="Times New Roman" w:hAnsi="Times New Roman" w:cs="Times New Roman"/>
          <w:b w:val="0"/>
          <w:bCs/>
        </w:rPr>
      </w:pPr>
      <w:r>
        <w:rPr>
          <w:rFonts w:ascii="Times New Roman" w:hAnsi="Times New Roman" w:cs="Times New Roman"/>
        </w:rPr>
        <w:t>SU103</w:t>
      </w:r>
      <w:r>
        <w:rPr>
          <w:rFonts w:ascii="Times New Roman" w:hAnsi="Times New Roman" w:cs="Times New Roman"/>
          <w:b w:val="0"/>
          <w:bCs/>
        </w:rPr>
        <w:t>-New Testament Survey I (Lessons 27 through 39)</w:t>
      </w:r>
    </w:p>
    <w:p w14:paraId="1ACC3F46" w14:textId="30D2E333" w:rsidR="006F6C5A" w:rsidRDefault="000C2472">
      <w:pPr>
        <w:rPr>
          <w:rFonts w:ascii="Times New Roman" w:hAnsi="Times New Roman" w:cs="Times New Roman"/>
          <w:b w:val="0"/>
          <w:bCs/>
        </w:rPr>
      </w:pPr>
      <w:r>
        <w:rPr>
          <w:rFonts w:ascii="Times New Roman" w:hAnsi="Times New Roman" w:cs="Times New Roman"/>
        </w:rPr>
        <w:t>SU104</w:t>
      </w:r>
      <w:r>
        <w:rPr>
          <w:rFonts w:ascii="Times New Roman" w:hAnsi="Times New Roman" w:cs="Times New Roman"/>
          <w:b w:val="0"/>
          <w:bCs/>
        </w:rPr>
        <w:t>-New Testament Survey II (Lessons 40 through 52)</w:t>
      </w:r>
    </w:p>
    <w:p w14:paraId="6E7DC65C" w14:textId="77777777" w:rsidR="002B7EA7" w:rsidRDefault="002B7EA7">
      <w:pPr>
        <w:pStyle w:val="Heading5"/>
        <w:rPr>
          <w:rFonts w:ascii="Times New Roman" w:hAnsi="Times New Roman" w:cs="Times New Roman"/>
        </w:rPr>
      </w:pPr>
    </w:p>
    <w:p w14:paraId="3C6B1C9F" w14:textId="18DCED06" w:rsidR="006F6C5A" w:rsidRPr="00EF1FCB" w:rsidRDefault="000C2472">
      <w:pPr>
        <w:pStyle w:val="Heading5"/>
        <w:rPr>
          <w:rFonts w:ascii="Times New Roman" w:hAnsi="Times New Roman" w:cs="Times New Roman"/>
        </w:rPr>
      </w:pPr>
      <w:r w:rsidRPr="00EF1FCB">
        <w:rPr>
          <w:rFonts w:ascii="Times New Roman" w:hAnsi="Times New Roman" w:cs="Times New Roman"/>
        </w:rPr>
        <w:t>NT308 – Romans independent study</w:t>
      </w:r>
    </w:p>
    <w:p w14:paraId="7435DEB1" w14:textId="77777777" w:rsidR="006F6C5A" w:rsidRDefault="000C2472">
      <w:pPr>
        <w:pStyle w:val="BodyText"/>
        <w:rPr>
          <w:rFonts w:eastAsia="Times New Roman"/>
          <w:szCs w:val="24"/>
        </w:rPr>
      </w:pPr>
      <w:r>
        <w:rPr>
          <w:rFonts w:eastAsia="Times New Roman"/>
          <w:szCs w:val="24"/>
        </w:rPr>
        <w:t xml:space="preserve">The book of Romans teaches Christians “The Righteousness of God” as it relates to: Sin, Salvation, Sanctification, Sovereignty, and Service to God.  During this semester, students will perform an in-dept study of the book of Romans to include the above five areas of Righteousness.  The student is expected to read the entire book of Romans and complete all written assignments, and exams. </w:t>
      </w:r>
    </w:p>
    <w:p w14:paraId="5E9BE317" w14:textId="77777777" w:rsidR="004B2178" w:rsidRDefault="004B2178" w:rsidP="00A66D9D">
      <w:pPr>
        <w:pStyle w:val="BodyText"/>
        <w:rPr>
          <w:rFonts w:eastAsia="Times New Roman"/>
          <w:b/>
          <w:bCs w:val="0"/>
          <w:szCs w:val="24"/>
        </w:rPr>
      </w:pPr>
    </w:p>
    <w:p w14:paraId="7C5D3980" w14:textId="36163E15" w:rsidR="006F6C5A" w:rsidRPr="007D3116" w:rsidRDefault="000C2472">
      <w:pPr>
        <w:pStyle w:val="Heading5"/>
        <w:rPr>
          <w:rFonts w:ascii="Times New Roman" w:hAnsi="Times New Roman" w:cs="Times New Roman"/>
        </w:rPr>
      </w:pPr>
      <w:r w:rsidRPr="007D3116">
        <w:rPr>
          <w:rFonts w:ascii="Times New Roman" w:hAnsi="Times New Roman" w:cs="Times New Roman"/>
        </w:rPr>
        <w:t xml:space="preserve">NT508 – Romans independent Research </w:t>
      </w:r>
    </w:p>
    <w:p w14:paraId="77D07577" w14:textId="487B79BA" w:rsidR="00A66D9D" w:rsidRPr="009F309C" w:rsidRDefault="000C2472" w:rsidP="009F309C">
      <w:pPr>
        <w:pStyle w:val="BodyText"/>
        <w:rPr>
          <w:rFonts w:eastAsia="Times New Roman"/>
          <w:szCs w:val="24"/>
        </w:rPr>
      </w:pPr>
      <w:r>
        <w:rPr>
          <w:rFonts w:eastAsia="Times New Roman"/>
          <w:szCs w:val="24"/>
        </w:rPr>
        <w:t xml:space="preserve">Romans Independent Research addresses the same topics as Romans Independent Study. Namely, “The Righteousness of God” as it relates to: Sin, Salvation, Sanctification, Sovereignty, and Service to God.  The student will be expected to use the Bible, commentaries, and other Biblical materials to write five papers, one for each topic listed above. </w:t>
      </w:r>
    </w:p>
    <w:p w14:paraId="6E2B74DF" w14:textId="77777777" w:rsidR="00454439" w:rsidRPr="009F309C" w:rsidRDefault="00454439">
      <w:pPr>
        <w:pStyle w:val="BodyText"/>
        <w:rPr>
          <w:rFonts w:eastAsia="Times New Roman"/>
          <w:szCs w:val="24"/>
        </w:rPr>
      </w:pPr>
    </w:p>
    <w:sectPr w:rsidR="00454439" w:rsidRPr="009F309C">
      <w:footerReference w:type="default" r:id="rId7"/>
      <w:pgSz w:w="12240" w:h="15840" w:code="1"/>
      <w:pgMar w:top="1440" w:right="1800" w:bottom="1440" w:left="1800" w:header="720" w:footer="720" w:gutter="0"/>
      <w:paperSrc w:first="16640" w:other="166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B99838" w14:textId="77777777" w:rsidR="00C7338E" w:rsidRDefault="00C7338E" w:rsidP="00040B58">
      <w:r>
        <w:separator/>
      </w:r>
    </w:p>
  </w:endnote>
  <w:endnote w:type="continuationSeparator" w:id="0">
    <w:p w14:paraId="43DEFE0D" w14:textId="77777777" w:rsidR="00C7338E" w:rsidRDefault="00C7338E" w:rsidP="0004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3F1B1F" w14:textId="77777777" w:rsidR="00040B58" w:rsidRDefault="00040B58">
    <w:pPr>
      <w:pStyle w:val="Footer"/>
      <w:jc w:val="right"/>
    </w:pPr>
    <w:r>
      <w:fldChar w:fldCharType="begin"/>
    </w:r>
    <w:r>
      <w:instrText xml:space="preserve"> PAGE   \* MERGEFORMAT </w:instrText>
    </w:r>
    <w:r>
      <w:fldChar w:fldCharType="separate"/>
    </w:r>
    <w:r>
      <w:rPr>
        <w:noProof/>
      </w:rPr>
      <w:t>2</w:t>
    </w:r>
    <w:r>
      <w:rPr>
        <w:noProof/>
      </w:rPr>
      <w:fldChar w:fldCharType="end"/>
    </w:r>
  </w:p>
  <w:p w14:paraId="53AEC6CA" w14:textId="77777777" w:rsidR="00040B58" w:rsidRDefault="00040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262CC" w14:textId="77777777" w:rsidR="00C7338E" w:rsidRDefault="00C7338E" w:rsidP="00040B58">
      <w:r>
        <w:separator/>
      </w:r>
    </w:p>
  </w:footnote>
  <w:footnote w:type="continuationSeparator" w:id="0">
    <w:p w14:paraId="76706639" w14:textId="77777777" w:rsidR="00C7338E" w:rsidRDefault="00C7338E" w:rsidP="00040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A574EEB"/>
    <w:multiLevelType w:val="hybridMultilevel"/>
    <w:tmpl w:val="981C04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9907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grammar="clean"/>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2472"/>
    <w:rsid w:val="000264BA"/>
    <w:rsid w:val="00040B58"/>
    <w:rsid w:val="00042935"/>
    <w:rsid w:val="00077C62"/>
    <w:rsid w:val="00083143"/>
    <w:rsid w:val="000B7A8B"/>
    <w:rsid w:val="000C2472"/>
    <w:rsid w:val="000E7F83"/>
    <w:rsid w:val="00103FD0"/>
    <w:rsid w:val="001327A0"/>
    <w:rsid w:val="00136505"/>
    <w:rsid w:val="0014337A"/>
    <w:rsid w:val="001612A6"/>
    <w:rsid w:val="00170ADA"/>
    <w:rsid w:val="00184C96"/>
    <w:rsid w:val="001A35E9"/>
    <w:rsid w:val="001B5B24"/>
    <w:rsid w:val="001D077F"/>
    <w:rsid w:val="001D3FD1"/>
    <w:rsid w:val="001E1A98"/>
    <w:rsid w:val="00202C7F"/>
    <w:rsid w:val="002153E1"/>
    <w:rsid w:val="00231F16"/>
    <w:rsid w:val="00244A5D"/>
    <w:rsid w:val="00252E0B"/>
    <w:rsid w:val="002619DB"/>
    <w:rsid w:val="00270DB7"/>
    <w:rsid w:val="002A4828"/>
    <w:rsid w:val="002B2816"/>
    <w:rsid w:val="002B354F"/>
    <w:rsid w:val="002B7EA7"/>
    <w:rsid w:val="003321A1"/>
    <w:rsid w:val="003745D7"/>
    <w:rsid w:val="00375BDA"/>
    <w:rsid w:val="00375F49"/>
    <w:rsid w:val="00380E9E"/>
    <w:rsid w:val="003A3120"/>
    <w:rsid w:val="003B1593"/>
    <w:rsid w:val="003B1EE6"/>
    <w:rsid w:val="003D11AB"/>
    <w:rsid w:val="003D7CC3"/>
    <w:rsid w:val="003E5E71"/>
    <w:rsid w:val="003F0C93"/>
    <w:rsid w:val="00403828"/>
    <w:rsid w:val="00415036"/>
    <w:rsid w:val="00422E0C"/>
    <w:rsid w:val="004232EE"/>
    <w:rsid w:val="0043217B"/>
    <w:rsid w:val="00434711"/>
    <w:rsid w:val="00454439"/>
    <w:rsid w:val="00455B3C"/>
    <w:rsid w:val="004727EC"/>
    <w:rsid w:val="004815AB"/>
    <w:rsid w:val="00483841"/>
    <w:rsid w:val="00484507"/>
    <w:rsid w:val="004B2178"/>
    <w:rsid w:val="004C1720"/>
    <w:rsid w:val="004C36F4"/>
    <w:rsid w:val="004D72EA"/>
    <w:rsid w:val="004E562C"/>
    <w:rsid w:val="004F218B"/>
    <w:rsid w:val="005029E4"/>
    <w:rsid w:val="00506DC8"/>
    <w:rsid w:val="0051069D"/>
    <w:rsid w:val="0051147E"/>
    <w:rsid w:val="00512624"/>
    <w:rsid w:val="005637AE"/>
    <w:rsid w:val="005726B0"/>
    <w:rsid w:val="005A1D3F"/>
    <w:rsid w:val="005A4C76"/>
    <w:rsid w:val="005B24FB"/>
    <w:rsid w:val="005D5920"/>
    <w:rsid w:val="005E3549"/>
    <w:rsid w:val="005E445C"/>
    <w:rsid w:val="005F51B1"/>
    <w:rsid w:val="005F5B3A"/>
    <w:rsid w:val="005F677D"/>
    <w:rsid w:val="006023CA"/>
    <w:rsid w:val="006252F5"/>
    <w:rsid w:val="0066045F"/>
    <w:rsid w:val="00667B66"/>
    <w:rsid w:val="00693BB9"/>
    <w:rsid w:val="006A5FD7"/>
    <w:rsid w:val="006A7471"/>
    <w:rsid w:val="006E3B10"/>
    <w:rsid w:val="006F6C5A"/>
    <w:rsid w:val="007013F3"/>
    <w:rsid w:val="00722928"/>
    <w:rsid w:val="00723CA8"/>
    <w:rsid w:val="00725A6B"/>
    <w:rsid w:val="00730EE3"/>
    <w:rsid w:val="00731138"/>
    <w:rsid w:val="00732898"/>
    <w:rsid w:val="00750F1E"/>
    <w:rsid w:val="00755879"/>
    <w:rsid w:val="00756397"/>
    <w:rsid w:val="00773493"/>
    <w:rsid w:val="0079654E"/>
    <w:rsid w:val="007D3116"/>
    <w:rsid w:val="00803706"/>
    <w:rsid w:val="00872B68"/>
    <w:rsid w:val="00875193"/>
    <w:rsid w:val="00876D2D"/>
    <w:rsid w:val="008B2B5E"/>
    <w:rsid w:val="008C3A74"/>
    <w:rsid w:val="008D7B60"/>
    <w:rsid w:val="008E3F71"/>
    <w:rsid w:val="00916B55"/>
    <w:rsid w:val="009436D0"/>
    <w:rsid w:val="009706EC"/>
    <w:rsid w:val="009735FF"/>
    <w:rsid w:val="009A6304"/>
    <w:rsid w:val="009B415E"/>
    <w:rsid w:val="009F309C"/>
    <w:rsid w:val="00A62886"/>
    <w:rsid w:val="00A66D9D"/>
    <w:rsid w:val="00A70EF9"/>
    <w:rsid w:val="00AD5D90"/>
    <w:rsid w:val="00AE000F"/>
    <w:rsid w:val="00B06478"/>
    <w:rsid w:val="00B10318"/>
    <w:rsid w:val="00B13941"/>
    <w:rsid w:val="00B425CF"/>
    <w:rsid w:val="00B50B30"/>
    <w:rsid w:val="00B63194"/>
    <w:rsid w:val="00B72280"/>
    <w:rsid w:val="00B95556"/>
    <w:rsid w:val="00BB30C6"/>
    <w:rsid w:val="00BF3E97"/>
    <w:rsid w:val="00BF5363"/>
    <w:rsid w:val="00C03B1A"/>
    <w:rsid w:val="00C221FA"/>
    <w:rsid w:val="00C30D98"/>
    <w:rsid w:val="00C45C24"/>
    <w:rsid w:val="00C65634"/>
    <w:rsid w:val="00C66023"/>
    <w:rsid w:val="00C7338E"/>
    <w:rsid w:val="00C7625D"/>
    <w:rsid w:val="00C97A43"/>
    <w:rsid w:val="00CB5AC5"/>
    <w:rsid w:val="00CB6248"/>
    <w:rsid w:val="00CD33EE"/>
    <w:rsid w:val="00CD41CB"/>
    <w:rsid w:val="00CE11D0"/>
    <w:rsid w:val="00CE3639"/>
    <w:rsid w:val="00CF7775"/>
    <w:rsid w:val="00D02C5E"/>
    <w:rsid w:val="00D15A7A"/>
    <w:rsid w:val="00D35A39"/>
    <w:rsid w:val="00D500AE"/>
    <w:rsid w:val="00D565F1"/>
    <w:rsid w:val="00D83208"/>
    <w:rsid w:val="00D85B4A"/>
    <w:rsid w:val="00DA0B12"/>
    <w:rsid w:val="00DA3DE6"/>
    <w:rsid w:val="00DA5AF0"/>
    <w:rsid w:val="00DD395C"/>
    <w:rsid w:val="00E115A7"/>
    <w:rsid w:val="00E14773"/>
    <w:rsid w:val="00E216BE"/>
    <w:rsid w:val="00E4390F"/>
    <w:rsid w:val="00E54AFC"/>
    <w:rsid w:val="00E67409"/>
    <w:rsid w:val="00E72065"/>
    <w:rsid w:val="00E9240A"/>
    <w:rsid w:val="00E92BDF"/>
    <w:rsid w:val="00E951F8"/>
    <w:rsid w:val="00EE676C"/>
    <w:rsid w:val="00EF06D4"/>
    <w:rsid w:val="00EF1F59"/>
    <w:rsid w:val="00EF1FCB"/>
    <w:rsid w:val="00F152E4"/>
    <w:rsid w:val="00F45BDA"/>
    <w:rsid w:val="00F4739F"/>
    <w:rsid w:val="00F63237"/>
    <w:rsid w:val="00F67359"/>
    <w:rsid w:val="00F772FF"/>
    <w:rsid w:val="00F8047A"/>
    <w:rsid w:val="00F93F8E"/>
    <w:rsid w:val="00FB3C3E"/>
    <w:rsid w:val="00FC55D1"/>
    <w:rsid w:val="00FD4EA1"/>
    <w:rsid w:val="00FF4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5F54F"/>
  <w15:chartTrackingRefBased/>
  <w15:docId w15:val="{5ED80446-E996-4D08-8972-E4BF5BE2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b/>
      <w:sz w:val="24"/>
      <w:szCs w:val="24"/>
    </w:rPr>
  </w:style>
  <w:style w:type="paragraph" w:styleId="Heading1">
    <w:name w:val="heading 1"/>
    <w:basedOn w:val="Normal"/>
    <w:next w:val="Normal"/>
    <w:qFormat/>
    <w:pPr>
      <w:keepNext/>
      <w:ind w:left="1440"/>
      <w:outlineLvl w:val="0"/>
    </w:pPr>
    <w:rPr>
      <w:sz w:val="40"/>
    </w:rPr>
  </w:style>
  <w:style w:type="paragraph" w:styleId="Heading2">
    <w:name w:val="heading 2"/>
    <w:basedOn w:val="Normal"/>
    <w:next w:val="Normal"/>
    <w:qFormat/>
    <w:pPr>
      <w:keepNext/>
      <w:ind w:left="2160"/>
      <w:outlineLvl w:val="1"/>
    </w:pPr>
    <w:rPr>
      <w:sz w:val="32"/>
    </w:rPr>
  </w:style>
  <w:style w:type="paragraph" w:styleId="Heading3">
    <w:name w:val="heading 3"/>
    <w:basedOn w:val="Normal"/>
    <w:next w:val="Normal"/>
    <w:qFormat/>
    <w:pPr>
      <w:keepNext/>
      <w:ind w:left="2160"/>
      <w:outlineLvl w:val="2"/>
    </w:pPr>
    <w:rPr>
      <w:i/>
      <w:iCs/>
      <w:sz w:val="28"/>
      <w:u w:val="single"/>
    </w:rPr>
  </w:style>
  <w:style w:type="paragraph" w:styleId="Heading4">
    <w:name w:val="heading 4"/>
    <w:basedOn w:val="Normal"/>
    <w:next w:val="Normal"/>
    <w:qFormat/>
    <w:pPr>
      <w:keepNext/>
      <w:outlineLvl w:val="3"/>
    </w:pPr>
    <w:rPr>
      <w:i/>
      <w:iCs/>
      <w:sz w:val="28"/>
      <w:u w:val="single"/>
    </w:rPr>
  </w:style>
  <w:style w:type="paragraph" w:styleId="Heading5">
    <w:name w:val="heading 5"/>
    <w:basedOn w:val="Normal"/>
    <w:next w:val="Normal"/>
    <w:qFormat/>
    <w:pPr>
      <w:keepNext/>
      <w:outlineLvl w:val="4"/>
    </w:pPr>
  </w:style>
  <w:style w:type="paragraph" w:styleId="Heading6">
    <w:name w:val="heading 6"/>
    <w:basedOn w:val="Normal"/>
    <w:next w:val="Normal"/>
    <w:link w:val="Heading6Char"/>
    <w:uiPriority w:val="9"/>
    <w:semiHidden/>
    <w:unhideWhenUsed/>
    <w:qFormat/>
    <w:rsid w:val="003321A1"/>
    <w:pPr>
      <w:spacing w:before="240" w:after="60"/>
      <w:outlineLvl w:val="5"/>
    </w:pPr>
    <w:rPr>
      <w:rFonts w:ascii="Calibri" w:hAnsi="Calibri" w:cs="Times New Roman"/>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b w:val="0"/>
      <w:szCs w:val="20"/>
    </w:rPr>
  </w:style>
  <w:style w:type="paragraph" w:styleId="BalloonText">
    <w:name w:val="Balloon Text"/>
    <w:basedOn w:val="Normal"/>
    <w:semiHidden/>
    <w:unhideWhenUsed/>
    <w:rPr>
      <w:rFonts w:ascii="Segoe UI" w:hAnsi="Segoe UI" w:cs="Segoe UI"/>
      <w:sz w:val="18"/>
      <w:szCs w:val="18"/>
    </w:rPr>
  </w:style>
  <w:style w:type="character" w:customStyle="1" w:styleId="BalloonTextChar">
    <w:name w:val="Balloon Text Char"/>
    <w:semiHidden/>
    <w:rPr>
      <w:rFonts w:ascii="Segoe UI" w:hAnsi="Segoe UI" w:cs="Segoe UI"/>
      <w:b/>
      <w:sz w:val="18"/>
      <w:szCs w:val="18"/>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rFonts w:ascii="Arial" w:hAnsi="Arial" w:cs="Arial"/>
      <w:b/>
    </w:rPr>
  </w:style>
  <w:style w:type="paragraph" w:styleId="CommentSubject">
    <w:name w:val="annotation subject"/>
    <w:basedOn w:val="CommentText"/>
    <w:next w:val="CommentText"/>
    <w:semiHidden/>
    <w:unhideWhenUsed/>
    <w:rPr>
      <w:bCs/>
    </w:rPr>
  </w:style>
  <w:style w:type="character" w:customStyle="1" w:styleId="CommentSubjectChar">
    <w:name w:val="Comment Subject Char"/>
    <w:semiHidden/>
    <w:rPr>
      <w:rFonts w:ascii="Arial" w:hAnsi="Arial" w:cs="Arial"/>
      <w:b/>
      <w:bCs/>
    </w:rPr>
  </w:style>
  <w:style w:type="paragraph" w:styleId="BodyText">
    <w:name w:val="Body Text"/>
    <w:basedOn w:val="Normal"/>
    <w:semiHidden/>
    <w:rPr>
      <w:rFonts w:ascii="Times New Roman" w:eastAsia="Calibri" w:hAnsi="Times New Roman" w:cs="Times New Roman"/>
      <w:b w:val="0"/>
      <w:bCs/>
      <w:szCs w:val="26"/>
    </w:rPr>
  </w:style>
  <w:style w:type="character" w:customStyle="1" w:styleId="Heading6Char">
    <w:name w:val="Heading 6 Char"/>
    <w:link w:val="Heading6"/>
    <w:uiPriority w:val="9"/>
    <w:semiHidden/>
    <w:rsid w:val="003321A1"/>
    <w:rPr>
      <w:rFonts w:ascii="Calibri" w:eastAsia="Times New Roman" w:hAnsi="Calibri" w:cs="Times New Roman"/>
      <w:bCs/>
      <w:sz w:val="22"/>
      <w:szCs w:val="22"/>
    </w:rPr>
  </w:style>
  <w:style w:type="paragraph" w:styleId="Header">
    <w:name w:val="header"/>
    <w:basedOn w:val="Normal"/>
    <w:link w:val="HeaderChar"/>
    <w:uiPriority w:val="99"/>
    <w:unhideWhenUsed/>
    <w:rsid w:val="00040B58"/>
    <w:pPr>
      <w:tabs>
        <w:tab w:val="center" w:pos="4680"/>
        <w:tab w:val="right" w:pos="9360"/>
      </w:tabs>
    </w:pPr>
  </w:style>
  <w:style w:type="character" w:customStyle="1" w:styleId="HeaderChar">
    <w:name w:val="Header Char"/>
    <w:link w:val="Header"/>
    <w:uiPriority w:val="99"/>
    <w:rsid w:val="00040B58"/>
    <w:rPr>
      <w:rFonts w:ascii="Arial" w:hAnsi="Arial" w:cs="Arial"/>
      <w:b/>
      <w:sz w:val="24"/>
      <w:szCs w:val="24"/>
    </w:rPr>
  </w:style>
  <w:style w:type="paragraph" w:styleId="Footer">
    <w:name w:val="footer"/>
    <w:basedOn w:val="Normal"/>
    <w:link w:val="FooterChar"/>
    <w:uiPriority w:val="99"/>
    <w:unhideWhenUsed/>
    <w:rsid w:val="00040B58"/>
    <w:pPr>
      <w:tabs>
        <w:tab w:val="center" w:pos="4680"/>
        <w:tab w:val="right" w:pos="9360"/>
      </w:tabs>
    </w:pPr>
  </w:style>
  <w:style w:type="character" w:customStyle="1" w:styleId="FooterChar">
    <w:name w:val="Footer Char"/>
    <w:link w:val="Footer"/>
    <w:uiPriority w:val="99"/>
    <w:rsid w:val="00040B58"/>
    <w:rPr>
      <w:rFonts w:ascii="Arial" w:hAnsi="Arial" w:cs="Arial"/>
      <w:b/>
      <w:sz w:val="24"/>
      <w:szCs w:val="24"/>
    </w:rPr>
  </w:style>
  <w:style w:type="paragraph" w:styleId="PlainText">
    <w:name w:val="Plain Text"/>
    <w:basedOn w:val="Normal"/>
    <w:link w:val="PlainTextChar"/>
    <w:uiPriority w:val="99"/>
    <w:semiHidden/>
    <w:unhideWhenUsed/>
    <w:rsid w:val="00252E0B"/>
    <w:rPr>
      <w:rFonts w:ascii="Courier New" w:hAnsi="Courier New" w:cs="Courier New"/>
      <w:sz w:val="20"/>
      <w:szCs w:val="20"/>
    </w:rPr>
  </w:style>
  <w:style w:type="character" w:customStyle="1" w:styleId="PlainTextChar">
    <w:name w:val="Plain Text Char"/>
    <w:link w:val="PlainText"/>
    <w:uiPriority w:val="99"/>
    <w:semiHidden/>
    <w:rsid w:val="00252E0B"/>
    <w:rPr>
      <w:rFonts w:ascii="Courier New" w:hAnsi="Courier New" w:cs="Courier New"/>
      <w:b/>
    </w:rPr>
  </w:style>
  <w:style w:type="paragraph" w:styleId="NoSpacing">
    <w:name w:val="No Spacing"/>
    <w:link w:val="NoSpacingChar"/>
    <w:uiPriority w:val="1"/>
    <w:unhideWhenUsed/>
    <w:qFormat/>
    <w:rsid w:val="00D83208"/>
    <w:rPr>
      <w:rFonts w:ascii="Cambria" w:eastAsia="Cambria" w:hAnsi="Cambria"/>
      <w:color w:val="3A3A3A"/>
      <w:sz w:val="26"/>
      <w:szCs w:val="26"/>
      <w:lang w:eastAsia="ja-JP"/>
    </w:rPr>
  </w:style>
  <w:style w:type="character" w:customStyle="1" w:styleId="NoSpacingChar">
    <w:name w:val="No Spacing Char"/>
    <w:link w:val="NoSpacing"/>
    <w:uiPriority w:val="1"/>
    <w:rsid w:val="00D83208"/>
    <w:rPr>
      <w:rFonts w:ascii="Cambria" w:eastAsia="Cambria" w:hAnsi="Cambria"/>
      <w:color w:val="3A3A3A"/>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5700280">
      <w:bodyDiv w:val="1"/>
      <w:marLeft w:val="0"/>
      <w:marRight w:val="0"/>
      <w:marTop w:val="0"/>
      <w:marBottom w:val="0"/>
      <w:divBdr>
        <w:top w:val="none" w:sz="0" w:space="0" w:color="auto"/>
        <w:left w:val="none" w:sz="0" w:space="0" w:color="auto"/>
        <w:bottom w:val="none" w:sz="0" w:space="0" w:color="auto"/>
        <w:right w:val="none" w:sz="0" w:space="0" w:color="auto"/>
      </w:divBdr>
    </w:div>
    <w:div w:id="286159042">
      <w:bodyDiv w:val="1"/>
      <w:marLeft w:val="0"/>
      <w:marRight w:val="0"/>
      <w:marTop w:val="0"/>
      <w:marBottom w:val="0"/>
      <w:divBdr>
        <w:top w:val="none" w:sz="0" w:space="0" w:color="auto"/>
        <w:left w:val="none" w:sz="0" w:space="0" w:color="auto"/>
        <w:bottom w:val="none" w:sz="0" w:space="0" w:color="auto"/>
        <w:right w:val="none" w:sz="0" w:space="0" w:color="auto"/>
      </w:divBdr>
    </w:div>
    <w:div w:id="12634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689</Words>
  <Characters>3833</Characters>
  <Application>Microsoft Office Word</Application>
  <DocSecurity>0</DocSecurity>
  <Lines>147</Lines>
  <Paragraphs>145</Paragraphs>
  <ScaleCrop>false</ScaleCrop>
  <HeadingPairs>
    <vt:vector size="2" baseType="variant">
      <vt:variant>
        <vt:lpstr>Title</vt:lpstr>
      </vt:variant>
      <vt:variant>
        <vt:i4>1</vt:i4>
      </vt:variant>
    </vt:vector>
  </HeadingPairs>
  <TitlesOfParts>
    <vt:vector size="1" baseType="lpstr">
      <vt:lpstr>TRIANGLE BIBLE INSTITUTE</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TRIANGLE BIBLE INSTITUTE</dc:title>
  <dc:subject/>
  <dc:creator>pat McGlone</dc:creator>
  <cp:keywords/>
  <dc:description/>
  <cp:lastModifiedBy>Jack Bryant</cp:lastModifiedBy>
  <cp:revision>27</cp:revision>
  <cp:lastPrinted>2026-08-13T22:18:00Z</cp:lastPrinted>
  <dcterms:created xsi:type="dcterms:W3CDTF">2026-08-13T21:36:00Z</dcterms:created>
  <dcterms:modified xsi:type="dcterms:W3CDTF">2026-08-14T12:41:00Z</dcterms:modified>
</cp:coreProperties>
</file>